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流标公示</w:t>
      </w:r>
    </w:p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numPr>
          <w:ilvl w:val="0"/>
          <w:numId w:val="1"/>
        </w:numPr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项目编号：</w:t>
      </w:r>
      <w:r>
        <w:rPr>
          <w:rFonts w:ascii="宋体" w:hAnsi="宋体" w:cs="Arial"/>
          <w:b/>
          <w:kern w:val="1"/>
          <w:sz w:val="44"/>
          <w:szCs w:val="44"/>
        </w:rPr>
        <w:t>№ ZB202</w:t>
      </w: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3</w:t>
      </w:r>
      <w:r>
        <w:rPr>
          <w:rFonts w:ascii="宋体" w:hAnsi="宋体" w:cs="Arial"/>
          <w:b/>
          <w:kern w:val="1"/>
          <w:sz w:val="44"/>
          <w:szCs w:val="44"/>
        </w:rPr>
        <w:t>GC0</w:t>
      </w: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6</w:t>
      </w:r>
      <w:r>
        <w:rPr>
          <w:rFonts w:ascii="宋体" w:hAnsi="宋体" w:cs="Arial"/>
          <w:b/>
          <w:kern w:val="1"/>
          <w:sz w:val="44"/>
          <w:szCs w:val="44"/>
        </w:rPr>
        <w:t>00</w:t>
      </w: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5</w:t>
      </w:r>
    </w:p>
    <w:p>
      <w:pPr>
        <w:numPr>
          <w:ilvl w:val="0"/>
          <w:numId w:val="1"/>
        </w:numPr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项目名称：越野叉车招投标</w:t>
      </w:r>
    </w:p>
    <w:p>
      <w:pPr>
        <w:numPr>
          <w:ilvl w:val="0"/>
          <w:numId w:val="1"/>
        </w:numPr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流标原因：由于投标人不足三家，此项目第一次流标。</w:t>
      </w:r>
    </w:p>
    <w:p>
      <w:pPr>
        <w:numPr>
          <w:ilvl w:val="0"/>
          <w:numId w:val="1"/>
        </w:numPr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公示时间：2023年12月21日-2023年12月24日</w:t>
      </w:r>
    </w:p>
    <w:p>
      <w:pPr>
        <w:numPr>
          <w:ilvl w:val="0"/>
          <w:numId w:val="0"/>
        </w:numP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特此公示！</w:t>
      </w:r>
    </w:p>
    <w:p>
      <w:pPr>
        <w:numPr>
          <w:ilvl w:val="0"/>
          <w:numId w:val="0"/>
        </w:numPr>
        <w:jc w:val="right"/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水仙药业（建瓯）股份有限公司</w:t>
      </w:r>
    </w:p>
    <w:p>
      <w:pPr>
        <w:numPr>
          <w:ilvl w:val="0"/>
          <w:numId w:val="0"/>
        </w:numPr>
        <w:jc w:val="center"/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 xml:space="preserve">          招标工作小组</w:t>
      </w:r>
    </w:p>
    <w:p>
      <w:pPr>
        <w:numPr>
          <w:ilvl w:val="0"/>
          <w:numId w:val="0"/>
        </w:numPr>
        <w:jc w:val="right"/>
        <w:rPr>
          <w:rFonts w:hint="default" w:ascii="宋体" w:hAnsi="宋体" w:cs="Arial"/>
          <w:b/>
          <w:kern w:val="1"/>
          <w:sz w:val="44"/>
          <w:szCs w:val="44"/>
          <w:lang w:val="en-US" w:eastAsia="zh-CN"/>
        </w:rPr>
      </w:pPr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2023年12月21</w:t>
      </w:r>
      <w:bookmarkStart w:id="0" w:name="_GoBack"/>
      <w:bookmarkEnd w:id="0"/>
      <w:r>
        <w:rPr>
          <w:rFonts w:hint="eastAsia" w:ascii="宋体" w:hAnsi="宋体" w:cs="Arial"/>
          <w:b/>
          <w:kern w:val="1"/>
          <w:sz w:val="44"/>
          <w:szCs w:val="4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1EE091"/>
    <w:multiLevelType w:val="singleLevel"/>
    <w:tmpl w:val="CA1EE09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zNTBkNGY4MzgwYmJmMzM5YjIxN2I0MjhkMWNlNWMifQ=="/>
  </w:docVars>
  <w:rsids>
    <w:rsidRoot w:val="31163FE1"/>
    <w:rsid w:val="31163FE1"/>
    <w:rsid w:val="506B06AF"/>
    <w:rsid w:val="655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124</Characters>
  <Lines>0</Lines>
  <Paragraphs>0</Paragraphs>
  <TotalTime>2</TotalTime>
  <ScaleCrop>false</ScaleCrop>
  <LinksUpToDate>false</LinksUpToDate>
  <CharactersWithSpaces>135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2023-03-20T06:59:00Z</dcterms:created>
  <dc:creator>Administrator</dc:creator>
  <cp:lastModifiedBy>素华</cp:lastModifiedBy>
  <dcterms:modified xsi:type="dcterms:W3CDTF">2023-12-20T07:20:10Z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EC6BA53F301A45BE98D2F67555D2E105_13</vt:lpwstr>
  </property>
</Properties>
</file>